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5A2" w:rsidRPr="00F039AC" w:rsidRDefault="00424F1D" w:rsidP="006108A1">
      <w:pPr>
        <w:rPr>
          <w:rFonts w:ascii="Aparajita" w:eastAsiaTheme="majorEastAsia" w:hAnsi="Aparajita" w:cs="Aparajita"/>
          <w:b/>
          <w:bCs/>
          <w:color w:val="2E74B5" w:themeColor="accent1" w:themeShade="BF"/>
          <w:sz w:val="28"/>
          <w:szCs w:val="28"/>
          <w:u w:val="single"/>
        </w:rPr>
      </w:pPr>
      <w:r w:rsidRPr="00F039AC">
        <w:rPr>
          <w:rFonts w:ascii="Aparajita" w:eastAsiaTheme="majorEastAsia" w:hAnsi="Aparajita" w:cs="Aparajita"/>
          <w:b/>
          <w:bCs/>
          <w:sz w:val="28"/>
          <w:szCs w:val="28"/>
          <w:u w:val="single"/>
        </w:rPr>
        <w:t>Candidate</w:t>
      </w:r>
      <w:r w:rsidR="00BC38CC" w:rsidRPr="00F039AC">
        <w:rPr>
          <w:rFonts w:ascii="Aparajita" w:eastAsiaTheme="majorEastAsia" w:hAnsi="Aparajita" w:cs="Aparajita"/>
          <w:b/>
          <w:bCs/>
          <w:sz w:val="28"/>
          <w:szCs w:val="28"/>
          <w:u w:val="single"/>
        </w:rPr>
        <w:t xml:space="preserve"> Name</w:t>
      </w:r>
    </w:p>
    <w:p w:rsidR="000E0BD0" w:rsidRPr="006B7D42" w:rsidRDefault="000E0BD0" w:rsidP="00727F8A">
      <w:pPr>
        <w:rPr>
          <w:rFonts w:ascii="Georgia" w:hAnsi="Georgia" w:cs="Arial"/>
          <w:b/>
          <w:bCs/>
          <w:sz w:val="24"/>
          <w:szCs w:val="24"/>
        </w:rPr>
      </w:pPr>
      <w:r w:rsidRPr="008D170B">
        <w:rPr>
          <w:rFonts w:ascii="Georgia" w:hAnsi="Georgia" w:cs="Arial"/>
          <w:b/>
          <w:bCs/>
          <w:color w:val="0070C0"/>
          <w:sz w:val="28"/>
          <w:szCs w:val="28"/>
        </w:rPr>
        <w:t>Pat Rooney</w:t>
      </w:r>
    </w:p>
    <w:p w:rsidR="000B1BDB" w:rsidRDefault="000B1BDB" w:rsidP="006108A1">
      <w:pPr>
        <w:rPr>
          <w:rFonts w:ascii="Arial" w:eastAsiaTheme="majorEastAsia" w:hAnsi="Arial" w:cs="Arial"/>
          <w:color w:val="2E74B5" w:themeColor="accent1" w:themeShade="BF"/>
          <w:sz w:val="28"/>
          <w:szCs w:val="28"/>
        </w:rPr>
      </w:pPr>
    </w:p>
    <w:p w:rsidR="006108A1" w:rsidRPr="00F039AC" w:rsidRDefault="006108A1" w:rsidP="006108A1">
      <w:pPr>
        <w:rPr>
          <w:rFonts w:ascii="Aparajita" w:eastAsiaTheme="majorEastAsia" w:hAnsi="Aparajita" w:cs="Aparajita"/>
          <w:b/>
          <w:bCs/>
          <w:color w:val="FF0000"/>
          <w:sz w:val="28"/>
          <w:szCs w:val="28"/>
          <w:u w:val="single"/>
        </w:rPr>
      </w:pPr>
      <w:r w:rsidRPr="00200C41">
        <w:rPr>
          <w:rFonts w:ascii="Aparajita" w:eastAsiaTheme="majorEastAsia" w:hAnsi="Aparajita" w:cs="Aparajita"/>
          <w:b/>
          <w:bCs/>
          <w:sz w:val="28"/>
          <w:szCs w:val="28"/>
          <w:u w:val="single"/>
        </w:rPr>
        <w:t>My Toastmaster</w:t>
      </w:r>
      <w:r w:rsidR="003D600B">
        <w:rPr>
          <w:rFonts w:ascii="Aparajita" w:eastAsiaTheme="majorEastAsia" w:hAnsi="Aparajita" w:cs="Aparajita"/>
          <w:b/>
          <w:bCs/>
          <w:sz w:val="28"/>
          <w:szCs w:val="28"/>
          <w:u w:val="single"/>
        </w:rPr>
        <w:t>s</w:t>
      </w:r>
      <w:r w:rsidRPr="00200C41">
        <w:rPr>
          <w:rFonts w:ascii="Aparajita" w:eastAsiaTheme="majorEastAsia" w:hAnsi="Aparajita" w:cs="Aparajita"/>
          <w:b/>
          <w:bCs/>
          <w:sz w:val="28"/>
          <w:szCs w:val="28"/>
          <w:u w:val="single"/>
        </w:rPr>
        <w:t xml:space="preserve"> Experience</w:t>
      </w:r>
    </w:p>
    <w:p w:rsidR="004F0285" w:rsidRDefault="004F0285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 w:rsidRPr="0032391D">
        <w:rPr>
          <w:rFonts w:ascii="Georgia" w:hAnsi="Georgia" w:cs="Arial"/>
          <w:sz w:val="24"/>
          <w:szCs w:val="24"/>
        </w:rPr>
        <w:t>Joined Jan</w:t>
      </w:r>
      <w:r w:rsidR="00D141B8">
        <w:rPr>
          <w:rFonts w:ascii="Georgia" w:hAnsi="Georgia" w:cs="Arial"/>
          <w:sz w:val="24"/>
          <w:szCs w:val="24"/>
        </w:rPr>
        <w:t>uary</w:t>
      </w:r>
      <w:r w:rsidRPr="0032391D">
        <w:rPr>
          <w:rFonts w:ascii="Georgia" w:hAnsi="Georgia" w:cs="Arial"/>
          <w:sz w:val="24"/>
          <w:szCs w:val="24"/>
        </w:rPr>
        <w:t xml:space="preserve"> 2018</w:t>
      </w:r>
    </w:p>
    <w:p w:rsidR="00A51F4E" w:rsidRDefault="00A51F4E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CC10 </w:t>
      </w:r>
      <w:r w:rsidR="00D141B8">
        <w:rPr>
          <w:rFonts w:ascii="Georgia" w:hAnsi="Georgia" w:cs="Arial"/>
          <w:sz w:val="24"/>
          <w:szCs w:val="24"/>
        </w:rPr>
        <w:t>June 2018</w:t>
      </w:r>
    </w:p>
    <w:p w:rsidR="009640F2" w:rsidRDefault="009640F2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ACB</w:t>
      </w:r>
    </w:p>
    <w:p w:rsidR="009640F2" w:rsidRDefault="009640F2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ALB</w:t>
      </w:r>
    </w:p>
    <w:p w:rsidR="00392D50" w:rsidRDefault="00B67ECC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Team Collaboration</w:t>
      </w:r>
    </w:p>
    <w:p w:rsidR="00B67ECC" w:rsidRDefault="00B67ECC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Leadership Development</w:t>
      </w:r>
    </w:p>
    <w:p w:rsidR="00B67ECC" w:rsidRDefault="00B67ECC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Presentation Mastery</w:t>
      </w:r>
    </w:p>
    <w:p w:rsidR="002D3BC8" w:rsidRDefault="00B86D78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Dynamic Leadership</w:t>
      </w:r>
    </w:p>
    <w:p w:rsidR="0071119D" w:rsidRDefault="0071119D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Strategic Relationships</w:t>
      </w:r>
    </w:p>
    <w:p w:rsidR="0071119D" w:rsidRDefault="0071119D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Visionary Communications</w:t>
      </w:r>
    </w:p>
    <w:p w:rsidR="00824545" w:rsidRDefault="00824545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In progress: </w:t>
      </w:r>
      <w:r w:rsidR="009B61E3">
        <w:rPr>
          <w:rFonts w:ascii="Georgia" w:hAnsi="Georgia" w:cs="Arial"/>
          <w:sz w:val="24"/>
          <w:szCs w:val="24"/>
        </w:rPr>
        <w:t xml:space="preserve">Motivational Strategies &amp; Engaging </w:t>
      </w:r>
      <w:r w:rsidR="000D6978">
        <w:rPr>
          <w:rFonts w:ascii="Georgia" w:hAnsi="Georgia" w:cs="Arial"/>
          <w:sz w:val="24"/>
          <w:szCs w:val="24"/>
        </w:rPr>
        <w:t>Humour</w:t>
      </w:r>
    </w:p>
    <w:p w:rsidR="000D6978" w:rsidRDefault="000D6978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Pathways Mentoring Award</w:t>
      </w:r>
      <w:r w:rsidR="0035319A">
        <w:rPr>
          <w:rFonts w:ascii="Georgia" w:hAnsi="Georgia" w:cs="Arial"/>
          <w:sz w:val="24"/>
          <w:szCs w:val="24"/>
        </w:rPr>
        <w:t xml:space="preserve"> (2)</w:t>
      </w:r>
    </w:p>
    <w:p w:rsidR="000D6978" w:rsidRPr="0032391D" w:rsidRDefault="000D6978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Triple Crown</w:t>
      </w:r>
      <w:r w:rsidR="0035319A">
        <w:rPr>
          <w:rFonts w:ascii="Georgia" w:hAnsi="Georgia" w:cs="Arial"/>
          <w:sz w:val="24"/>
          <w:szCs w:val="24"/>
        </w:rPr>
        <w:t xml:space="preserve"> (4)</w:t>
      </w:r>
    </w:p>
    <w:p w:rsidR="00D80D14" w:rsidRPr="0032391D" w:rsidRDefault="00D80D14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 w:rsidRPr="0032391D">
        <w:rPr>
          <w:rFonts w:ascii="Georgia" w:hAnsi="Georgia" w:cs="Arial"/>
          <w:sz w:val="24"/>
          <w:szCs w:val="24"/>
        </w:rPr>
        <w:t>VPM 2018-19</w:t>
      </w:r>
    </w:p>
    <w:p w:rsidR="00444C33" w:rsidRPr="0032391D" w:rsidRDefault="00444C33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proofErr w:type="spellStart"/>
      <w:r w:rsidRPr="0032391D">
        <w:rPr>
          <w:rFonts w:ascii="Georgia" w:hAnsi="Georgia" w:cs="Arial"/>
          <w:sz w:val="24"/>
          <w:szCs w:val="24"/>
        </w:rPr>
        <w:t>Speechcraft</w:t>
      </w:r>
      <w:proofErr w:type="spellEnd"/>
      <w:r w:rsidRPr="0032391D">
        <w:rPr>
          <w:rFonts w:ascii="Georgia" w:hAnsi="Georgia" w:cs="Arial"/>
          <w:sz w:val="24"/>
          <w:szCs w:val="24"/>
        </w:rPr>
        <w:t xml:space="preserve"> </w:t>
      </w:r>
      <w:r w:rsidR="000727B8" w:rsidRPr="0032391D">
        <w:rPr>
          <w:rFonts w:ascii="Georgia" w:hAnsi="Georgia" w:cs="Arial"/>
          <w:sz w:val="24"/>
          <w:szCs w:val="24"/>
        </w:rPr>
        <w:t>2018-19</w:t>
      </w:r>
    </w:p>
    <w:p w:rsidR="00D80D14" w:rsidRDefault="00D80D14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 w:rsidRPr="0032391D">
        <w:rPr>
          <w:rFonts w:ascii="Georgia" w:hAnsi="Georgia" w:cs="Arial"/>
          <w:sz w:val="24"/>
          <w:szCs w:val="24"/>
        </w:rPr>
        <w:t xml:space="preserve">President </w:t>
      </w:r>
      <w:r w:rsidR="00EC32F7" w:rsidRPr="0032391D">
        <w:rPr>
          <w:rFonts w:ascii="Georgia" w:hAnsi="Georgia" w:cs="Arial"/>
          <w:sz w:val="24"/>
          <w:szCs w:val="24"/>
        </w:rPr>
        <w:t>2019-2</w:t>
      </w:r>
      <w:r w:rsidR="00AA5D5E">
        <w:rPr>
          <w:rFonts w:ascii="Georgia" w:hAnsi="Georgia" w:cs="Arial"/>
          <w:sz w:val="24"/>
          <w:szCs w:val="24"/>
        </w:rPr>
        <w:t>0 &amp; 2020-21</w:t>
      </w:r>
    </w:p>
    <w:p w:rsidR="000C226A" w:rsidRDefault="000C226A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President’s Distinguished Club </w:t>
      </w:r>
      <w:r w:rsidR="000158CC">
        <w:rPr>
          <w:rFonts w:ascii="Georgia" w:hAnsi="Georgia" w:cs="Arial"/>
          <w:sz w:val="24"/>
          <w:szCs w:val="24"/>
        </w:rPr>
        <w:t>in both years of presidency</w:t>
      </w:r>
    </w:p>
    <w:p w:rsidR="002A29A0" w:rsidRPr="0032391D" w:rsidRDefault="002A29A0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Organised outdoor meetings</w:t>
      </w:r>
      <w:r w:rsidR="00057599">
        <w:rPr>
          <w:rFonts w:ascii="Georgia" w:hAnsi="Georgia" w:cs="Arial"/>
          <w:sz w:val="24"/>
          <w:szCs w:val="24"/>
        </w:rPr>
        <w:t xml:space="preserve"> during pandemic</w:t>
      </w:r>
    </w:p>
    <w:p w:rsidR="00680FBC" w:rsidRPr="0032391D" w:rsidRDefault="00680FBC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 w:rsidRPr="0032391D">
        <w:rPr>
          <w:rFonts w:ascii="Georgia" w:hAnsi="Georgia" w:cs="Arial"/>
          <w:sz w:val="24"/>
          <w:szCs w:val="24"/>
        </w:rPr>
        <w:t>Club Coach 2020-21</w:t>
      </w:r>
    </w:p>
    <w:p w:rsidR="00EC32F7" w:rsidRPr="0032391D" w:rsidRDefault="00EC32F7" w:rsidP="0032391D">
      <w:pPr>
        <w:pStyle w:val="ListParagraph"/>
        <w:numPr>
          <w:ilvl w:val="0"/>
          <w:numId w:val="6"/>
        </w:numPr>
        <w:rPr>
          <w:rFonts w:ascii="Georgia" w:hAnsi="Georgia" w:cs="Arial"/>
          <w:sz w:val="24"/>
          <w:szCs w:val="24"/>
        </w:rPr>
      </w:pPr>
      <w:r w:rsidRPr="0032391D">
        <w:rPr>
          <w:rFonts w:ascii="Georgia" w:hAnsi="Georgia" w:cs="Arial"/>
          <w:sz w:val="24"/>
          <w:szCs w:val="24"/>
        </w:rPr>
        <w:t>VPE 2021-22</w:t>
      </w:r>
    </w:p>
    <w:p w:rsidR="00EC32F7" w:rsidRPr="0032391D" w:rsidRDefault="00EC32F7" w:rsidP="00323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391D">
        <w:rPr>
          <w:rFonts w:ascii="Georgia" w:hAnsi="Georgia" w:cs="Arial"/>
          <w:sz w:val="24"/>
          <w:szCs w:val="24"/>
        </w:rPr>
        <w:t xml:space="preserve">IPP </w:t>
      </w:r>
      <w:r w:rsidR="00367418" w:rsidRPr="0032391D">
        <w:rPr>
          <w:rFonts w:ascii="Georgia" w:hAnsi="Georgia" w:cs="Arial"/>
          <w:sz w:val="24"/>
          <w:szCs w:val="24"/>
        </w:rPr>
        <w:t>2021-22</w:t>
      </w:r>
    </w:p>
    <w:p w:rsidR="00EE01A1" w:rsidRPr="00EE01A1" w:rsidRDefault="00EE01A1" w:rsidP="006108A1">
      <w:pPr>
        <w:rPr>
          <w:rFonts w:ascii="Arial" w:hAnsi="Arial" w:cs="Arial"/>
        </w:rPr>
      </w:pPr>
    </w:p>
    <w:p w:rsidR="006108A1" w:rsidRPr="001C5023" w:rsidRDefault="006108A1" w:rsidP="006108A1">
      <w:pPr>
        <w:rPr>
          <w:rFonts w:ascii="Arial" w:eastAsiaTheme="majorEastAsia" w:hAnsi="Arial" w:cs="Arial"/>
          <w:b/>
          <w:bCs/>
          <w:color w:val="E7E6E6" w:themeColor="background2"/>
          <w:sz w:val="28"/>
          <w:szCs w:val="28"/>
          <w:u w:val="single"/>
        </w:rPr>
      </w:pPr>
      <w:r w:rsidRPr="001C5023">
        <w:rPr>
          <w:rFonts w:ascii="Arial" w:eastAsiaTheme="majorEastAsia" w:hAnsi="Arial" w:cs="Arial"/>
          <w:b/>
          <w:bCs/>
          <w:sz w:val="28"/>
          <w:szCs w:val="28"/>
          <w:u w:val="single"/>
        </w:rPr>
        <w:t>Experience outside Toastmasters</w:t>
      </w:r>
    </w:p>
    <w:p w:rsidR="002675DC" w:rsidRPr="00A40164" w:rsidRDefault="00F57B8A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 w:rsidRPr="00A40164">
        <w:rPr>
          <w:rFonts w:ascii="Georgia" w:hAnsi="Georgia" w:cs="Arial"/>
          <w:sz w:val="24"/>
          <w:szCs w:val="24"/>
        </w:rPr>
        <w:t>Industrial</w:t>
      </w:r>
      <w:r w:rsidR="005E79C4" w:rsidRPr="00A40164">
        <w:rPr>
          <w:rFonts w:ascii="Georgia" w:hAnsi="Georgia" w:cs="Arial"/>
          <w:sz w:val="24"/>
          <w:szCs w:val="24"/>
        </w:rPr>
        <w:t xml:space="preserve"> Relations</w:t>
      </w:r>
    </w:p>
    <w:p w:rsidR="002675DC" w:rsidRDefault="002675DC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 w:rsidRPr="00A40164">
        <w:rPr>
          <w:rFonts w:ascii="Georgia" w:hAnsi="Georgia" w:cs="Arial"/>
          <w:sz w:val="24"/>
          <w:szCs w:val="24"/>
        </w:rPr>
        <w:t xml:space="preserve">HR – recruitment &amp; selection, </w:t>
      </w:r>
      <w:r w:rsidR="00720B72" w:rsidRPr="00A40164">
        <w:rPr>
          <w:rFonts w:ascii="Georgia" w:hAnsi="Georgia" w:cs="Arial"/>
          <w:sz w:val="24"/>
          <w:szCs w:val="24"/>
        </w:rPr>
        <w:t>discipline, contract termination</w:t>
      </w:r>
    </w:p>
    <w:p w:rsidR="009D5B84" w:rsidRDefault="009D5B84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Large</w:t>
      </w:r>
      <w:r w:rsidR="000D601F">
        <w:rPr>
          <w:rFonts w:ascii="Georgia" w:hAnsi="Georgia" w:cs="Arial"/>
          <w:sz w:val="24"/>
          <w:szCs w:val="24"/>
        </w:rPr>
        <w:t xml:space="preserve"> retail</w:t>
      </w:r>
      <w:r>
        <w:rPr>
          <w:rFonts w:ascii="Georgia" w:hAnsi="Georgia" w:cs="Arial"/>
          <w:sz w:val="24"/>
          <w:szCs w:val="24"/>
        </w:rPr>
        <w:t xml:space="preserve"> financial services network management</w:t>
      </w:r>
    </w:p>
    <w:p w:rsidR="00BE72AF" w:rsidRDefault="00BE72AF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Shareholder relations</w:t>
      </w:r>
    </w:p>
    <w:p w:rsidR="00D373A0" w:rsidRDefault="00D373A0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Internal communications</w:t>
      </w:r>
    </w:p>
    <w:p w:rsidR="00D373A0" w:rsidRDefault="00D373A0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Public relations</w:t>
      </w:r>
    </w:p>
    <w:p w:rsidR="00574984" w:rsidRDefault="00574984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Corporate client liaison</w:t>
      </w:r>
    </w:p>
    <w:p w:rsidR="00FD18F9" w:rsidRDefault="00FD18F9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Board of Governance</w:t>
      </w:r>
      <w:r w:rsidR="00146087">
        <w:rPr>
          <w:rFonts w:ascii="Georgia" w:hAnsi="Georgia" w:cs="Arial"/>
          <w:sz w:val="24"/>
          <w:szCs w:val="24"/>
        </w:rPr>
        <w:t xml:space="preserve"> -</w:t>
      </w:r>
      <w:r w:rsidR="00F312AD">
        <w:rPr>
          <w:rFonts w:ascii="Georgia" w:hAnsi="Georgia" w:cs="Arial"/>
          <w:sz w:val="24"/>
          <w:szCs w:val="24"/>
        </w:rPr>
        <w:t xml:space="preserve"> HRB</w:t>
      </w:r>
      <w:r>
        <w:rPr>
          <w:rFonts w:ascii="Georgia" w:hAnsi="Georgia" w:cs="Arial"/>
          <w:sz w:val="24"/>
          <w:szCs w:val="24"/>
        </w:rPr>
        <w:t xml:space="preserve"> Clinical Research Facility</w:t>
      </w:r>
    </w:p>
    <w:p w:rsidR="00915C5B" w:rsidRDefault="0004630E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Development of patient-centred care</w:t>
      </w:r>
    </w:p>
    <w:p w:rsidR="00E308A7" w:rsidRDefault="00E308A7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Editing</w:t>
      </w:r>
    </w:p>
    <w:p w:rsidR="00E12863" w:rsidRDefault="00E12863" w:rsidP="00A40164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Strong academic and research background</w:t>
      </w:r>
    </w:p>
    <w:p w:rsidR="00EE114F" w:rsidRPr="00E12EC3" w:rsidRDefault="00A82EC4" w:rsidP="00E12EC3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Irish representative on the European Commission’s</w:t>
      </w:r>
      <w:r w:rsidR="0070612F">
        <w:rPr>
          <w:rFonts w:ascii="Georgia" w:hAnsi="Georgia" w:cs="Arial"/>
          <w:sz w:val="24"/>
          <w:szCs w:val="24"/>
        </w:rPr>
        <w:t xml:space="preserve"> </w:t>
      </w:r>
      <w:r w:rsidR="0070612F" w:rsidRPr="0070612F">
        <w:rPr>
          <w:rFonts w:ascii="Georgia" w:hAnsi="Georgia" w:cs="Arial"/>
          <w:i/>
          <w:iCs/>
          <w:sz w:val="24"/>
          <w:szCs w:val="24"/>
        </w:rPr>
        <w:t>Family &amp; Work Network</w:t>
      </w:r>
    </w:p>
    <w:p w:rsidR="00EE01A1" w:rsidRPr="00E12EC3" w:rsidRDefault="007202FF" w:rsidP="00E12EC3">
      <w:pPr>
        <w:pStyle w:val="ListParagraph"/>
        <w:numPr>
          <w:ilvl w:val="0"/>
          <w:numId w:val="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Associate lecturing at TCD, </w:t>
      </w:r>
      <w:r w:rsidR="00A96ACF">
        <w:rPr>
          <w:rFonts w:ascii="Georgia" w:hAnsi="Georgia" w:cs="Arial"/>
          <w:sz w:val="24"/>
          <w:szCs w:val="24"/>
        </w:rPr>
        <w:t xml:space="preserve">IMI, NCIR, and NUI </w:t>
      </w:r>
      <w:proofErr w:type="spellStart"/>
      <w:r w:rsidR="00A96ACF">
        <w:rPr>
          <w:rFonts w:ascii="Georgia" w:hAnsi="Georgia" w:cs="Arial"/>
          <w:sz w:val="24"/>
          <w:szCs w:val="24"/>
        </w:rPr>
        <w:t>Maynooth</w:t>
      </w:r>
      <w:proofErr w:type="spellEnd"/>
    </w:p>
    <w:p w:rsidR="00EE01A1" w:rsidRPr="005E79C4" w:rsidRDefault="00EE01A1" w:rsidP="008D475C">
      <w:pPr>
        <w:rPr>
          <w:rFonts w:ascii="Georgia" w:hAnsi="Georgia" w:cs="Arial"/>
          <w:sz w:val="24"/>
          <w:szCs w:val="24"/>
        </w:rPr>
      </w:pPr>
    </w:p>
    <w:p w:rsidR="006108A1" w:rsidRPr="00BA6C2D" w:rsidRDefault="006108A1" w:rsidP="006108A1">
      <w:pPr>
        <w:rPr>
          <w:rFonts w:ascii="Aparajita" w:eastAsiaTheme="majorEastAsia" w:hAnsi="Aparajita" w:cs="Aparajita"/>
          <w:b/>
          <w:bCs/>
          <w:color w:val="2E74B5" w:themeColor="accent1" w:themeShade="BF"/>
          <w:sz w:val="28"/>
          <w:szCs w:val="28"/>
          <w:u w:val="single"/>
        </w:rPr>
      </w:pPr>
      <w:r w:rsidRPr="00BA6C2D">
        <w:rPr>
          <w:rFonts w:ascii="Aparajita" w:eastAsiaTheme="majorEastAsia" w:hAnsi="Aparajita" w:cs="Aparajita"/>
          <w:b/>
          <w:bCs/>
          <w:sz w:val="28"/>
          <w:szCs w:val="28"/>
          <w:u w:val="single"/>
        </w:rPr>
        <w:t>What makes me the ideal candidate for the role?</w:t>
      </w:r>
    </w:p>
    <w:p w:rsidR="00EE01A1" w:rsidRPr="00CF245B" w:rsidRDefault="00677A76" w:rsidP="00EE01A1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</w:t>
      </w:r>
      <w:r w:rsidR="003662F4">
        <w:rPr>
          <w:rFonts w:ascii="Georgia" w:hAnsi="Georgia" w:cs="Arial"/>
          <w:sz w:val="24"/>
          <w:szCs w:val="24"/>
        </w:rPr>
        <w:t>ompetence</w:t>
      </w:r>
      <w:r>
        <w:rPr>
          <w:rFonts w:ascii="Georgia" w:hAnsi="Georgia" w:cs="Arial"/>
          <w:sz w:val="24"/>
          <w:szCs w:val="24"/>
        </w:rPr>
        <w:t xml:space="preserve"> and commitment.  </w:t>
      </w:r>
      <w:r w:rsidR="009D12FF">
        <w:rPr>
          <w:rFonts w:ascii="Georgia" w:hAnsi="Georgia" w:cs="Arial"/>
          <w:sz w:val="24"/>
          <w:szCs w:val="24"/>
        </w:rPr>
        <w:t>Within Toastmasters I have d</w:t>
      </w:r>
      <w:r w:rsidR="000B5ADB">
        <w:rPr>
          <w:rFonts w:ascii="Georgia" w:hAnsi="Georgia" w:cs="Arial"/>
          <w:sz w:val="24"/>
          <w:szCs w:val="24"/>
        </w:rPr>
        <w:t xml:space="preserve">emonstrated an ability to </w:t>
      </w:r>
      <w:r w:rsidR="00442944">
        <w:rPr>
          <w:rFonts w:ascii="Georgia" w:hAnsi="Georgia" w:cs="Arial"/>
          <w:sz w:val="24"/>
          <w:szCs w:val="24"/>
        </w:rPr>
        <w:t>successfully perform a variety of roles</w:t>
      </w:r>
      <w:r w:rsidR="000B5ADB">
        <w:rPr>
          <w:rFonts w:ascii="Georgia" w:hAnsi="Georgia" w:cs="Arial"/>
          <w:sz w:val="24"/>
          <w:szCs w:val="24"/>
        </w:rPr>
        <w:t xml:space="preserve"> </w:t>
      </w:r>
      <w:r w:rsidR="00E55F84">
        <w:rPr>
          <w:rFonts w:ascii="Georgia" w:hAnsi="Georgia" w:cs="Arial"/>
          <w:sz w:val="24"/>
          <w:szCs w:val="24"/>
        </w:rPr>
        <w:t xml:space="preserve">to the benefit of my club and the wider Toastmasters community.  </w:t>
      </w:r>
      <w:r w:rsidR="002E6129">
        <w:rPr>
          <w:rFonts w:ascii="Georgia" w:hAnsi="Georgia" w:cs="Arial"/>
          <w:sz w:val="24"/>
          <w:szCs w:val="24"/>
        </w:rPr>
        <w:t>Almost from the day I joined Toastmasters, I have demonstrated a strong commitment</w:t>
      </w:r>
      <w:r w:rsidR="00D2511D">
        <w:rPr>
          <w:rFonts w:ascii="Georgia" w:hAnsi="Georgia" w:cs="Arial"/>
          <w:sz w:val="24"/>
          <w:szCs w:val="24"/>
        </w:rPr>
        <w:t xml:space="preserve"> to excellence and</w:t>
      </w:r>
      <w:r w:rsidR="002E6129">
        <w:rPr>
          <w:rFonts w:ascii="Georgia" w:hAnsi="Georgia" w:cs="Arial"/>
          <w:sz w:val="24"/>
          <w:szCs w:val="24"/>
        </w:rPr>
        <w:t xml:space="preserve"> to </w:t>
      </w:r>
      <w:r w:rsidR="005E682A">
        <w:rPr>
          <w:rFonts w:ascii="Georgia" w:hAnsi="Georgia" w:cs="Arial"/>
          <w:sz w:val="24"/>
          <w:szCs w:val="24"/>
        </w:rPr>
        <w:t>serving my fellow members</w:t>
      </w:r>
      <w:r w:rsidR="00E74B4D">
        <w:rPr>
          <w:rFonts w:ascii="Georgia" w:hAnsi="Georgia" w:cs="Arial"/>
          <w:sz w:val="24"/>
          <w:szCs w:val="24"/>
        </w:rPr>
        <w:t xml:space="preserve">.  </w:t>
      </w:r>
      <w:r w:rsidR="00444ACA">
        <w:rPr>
          <w:rFonts w:ascii="Georgia" w:hAnsi="Georgia" w:cs="Arial"/>
          <w:sz w:val="24"/>
          <w:szCs w:val="24"/>
        </w:rPr>
        <w:t>My</w:t>
      </w:r>
      <w:r w:rsidR="00E74B4D">
        <w:rPr>
          <w:rFonts w:ascii="Georgia" w:hAnsi="Georgia" w:cs="Arial"/>
          <w:sz w:val="24"/>
          <w:szCs w:val="24"/>
        </w:rPr>
        <w:t xml:space="preserve"> commitment</w:t>
      </w:r>
      <w:r w:rsidR="0055189C">
        <w:rPr>
          <w:rFonts w:ascii="Georgia" w:hAnsi="Georgia" w:cs="Arial"/>
          <w:sz w:val="24"/>
          <w:szCs w:val="24"/>
        </w:rPr>
        <w:t xml:space="preserve"> to the education programme is evident</w:t>
      </w:r>
      <w:r w:rsidR="00444ACA">
        <w:rPr>
          <w:rFonts w:ascii="Georgia" w:hAnsi="Georgia" w:cs="Arial"/>
          <w:sz w:val="24"/>
          <w:szCs w:val="24"/>
        </w:rPr>
        <w:t xml:space="preserve"> in my extensive</w:t>
      </w:r>
      <w:r w:rsidR="000849DC">
        <w:rPr>
          <w:rFonts w:ascii="Georgia" w:hAnsi="Georgia" w:cs="Arial"/>
          <w:sz w:val="24"/>
          <w:szCs w:val="24"/>
        </w:rPr>
        <w:t xml:space="preserve"> mentoring of new recruits, </w:t>
      </w:r>
      <w:r w:rsidR="007475D9">
        <w:rPr>
          <w:rFonts w:ascii="Georgia" w:hAnsi="Georgia" w:cs="Arial"/>
          <w:sz w:val="24"/>
          <w:szCs w:val="24"/>
        </w:rPr>
        <w:t>i</w:t>
      </w:r>
      <w:r w:rsidR="00574B65">
        <w:rPr>
          <w:rFonts w:ascii="Georgia" w:hAnsi="Georgia" w:cs="Arial"/>
          <w:sz w:val="24"/>
          <w:szCs w:val="24"/>
        </w:rPr>
        <w:t xml:space="preserve">n </w:t>
      </w:r>
      <w:r w:rsidR="000849DC">
        <w:rPr>
          <w:rFonts w:ascii="Georgia" w:hAnsi="Georgia" w:cs="Arial"/>
          <w:sz w:val="24"/>
          <w:szCs w:val="24"/>
        </w:rPr>
        <w:t>the Pathways workshops I have designed and delivered, and</w:t>
      </w:r>
      <w:r w:rsidR="00574B65">
        <w:rPr>
          <w:rFonts w:ascii="Georgia" w:hAnsi="Georgia" w:cs="Arial"/>
          <w:sz w:val="24"/>
          <w:szCs w:val="24"/>
        </w:rPr>
        <w:t xml:space="preserve"> in</w:t>
      </w:r>
      <w:r w:rsidR="000849DC">
        <w:rPr>
          <w:rFonts w:ascii="Georgia" w:hAnsi="Georgia" w:cs="Arial"/>
          <w:sz w:val="24"/>
          <w:szCs w:val="24"/>
        </w:rPr>
        <w:t xml:space="preserve"> </w:t>
      </w:r>
      <w:r w:rsidR="00A71FAB">
        <w:rPr>
          <w:rFonts w:ascii="Georgia" w:hAnsi="Georgia" w:cs="Arial"/>
          <w:sz w:val="24"/>
          <w:szCs w:val="24"/>
        </w:rPr>
        <w:t>the energy and focus I have brought to my own journey through the programme</w:t>
      </w:r>
      <w:r w:rsidR="0055189C">
        <w:rPr>
          <w:rFonts w:ascii="Georgia" w:hAnsi="Georgia" w:cs="Arial"/>
          <w:sz w:val="24"/>
          <w:szCs w:val="24"/>
        </w:rPr>
        <w:t xml:space="preserve"> </w:t>
      </w:r>
      <w:r w:rsidR="00AA5A47">
        <w:rPr>
          <w:rFonts w:ascii="Georgia" w:hAnsi="Georgia" w:cs="Arial"/>
          <w:sz w:val="24"/>
          <w:szCs w:val="24"/>
        </w:rPr>
        <w:t>(completing my first path</w:t>
      </w:r>
      <w:r w:rsidR="00801764">
        <w:rPr>
          <w:rFonts w:ascii="Georgia" w:hAnsi="Georgia" w:cs="Arial"/>
          <w:sz w:val="24"/>
          <w:szCs w:val="24"/>
        </w:rPr>
        <w:t xml:space="preserve">, </w:t>
      </w:r>
      <w:r w:rsidR="00DE0AF1">
        <w:rPr>
          <w:rFonts w:ascii="Georgia" w:hAnsi="Georgia" w:cs="Arial"/>
          <w:sz w:val="24"/>
          <w:szCs w:val="24"/>
        </w:rPr>
        <w:t>pre-</w:t>
      </w:r>
      <w:proofErr w:type="spellStart"/>
      <w:r w:rsidR="00DE0AF1">
        <w:rPr>
          <w:rFonts w:ascii="Georgia" w:hAnsi="Georgia" w:cs="Arial"/>
          <w:sz w:val="24"/>
          <w:szCs w:val="24"/>
        </w:rPr>
        <w:t>covid</w:t>
      </w:r>
      <w:proofErr w:type="spellEnd"/>
      <w:r w:rsidR="00801764">
        <w:rPr>
          <w:rFonts w:ascii="Georgia" w:hAnsi="Georgia" w:cs="Arial"/>
          <w:sz w:val="24"/>
          <w:szCs w:val="24"/>
        </w:rPr>
        <w:t xml:space="preserve">, </w:t>
      </w:r>
      <w:r w:rsidR="00CE11FD">
        <w:rPr>
          <w:rFonts w:ascii="Georgia" w:hAnsi="Georgia" w:cs="Arial"/>
          <w:sz w:val="24"/>
          <w:szCs w:val="24"/>
        </w:rPr>
        <w:t>with</w:t>
      </w:r>
      <w:r w:rsidR="00DE0AF1">
        <w:rPr>
          <w:rFonts w:ascii="Georgia" w:hAnsi="Georgia" w:cs="Arial"/>
          <w:sz w:val="24"/>
          <w:szCs w:val="24"/>
        </w:rPr>
        <w:t xml:space="preserve">in </w:t>
      </w:r>
      <w:r w:rsidR="00385D29">
        <w:rPr>
          <w:rFonts w:ascii="Georgia" w:hAnsi="Georgia" w:cs="Arial"/>
          <w:sz w:val="24"/>
          <w:szCs w:val="24"/>
        </w:rPr>
        <w:t xml:space="preserve">a month and completing a later path online </w:t>
      </w:r>
      <w:r w:rsidR="00CE11FD">
        <w:rPr>
          <w:rFonts w:ascii="Georgia" w:hAnsi="Georgia" w:cs="Arial"/>
          <w:sz w:val="24"/>
          <w:szCs w:val="24"/>
        </w:rPr>
        <w:t>with</w:t>
      </w:r>
      <w:r w:rsidR="00385D29">
        <w:rPr>
          <w:rFonts w:ascii="Georgia" w:hAnsi="Georgia" w:cs="Arial"/>
          <w:sz w:val="24"/>
          <w:szCs w:val="24"/>
        </w:rPr>
        <w:t>in five days).</w:t>
      </w:r>
    </w:p>
    <w:p w:rsidR="00392D50" w:rsidRPr="00CF245B" w:rsidRDefault="00392D50" w:rsidP="00EE01A1">
      <w:pPr>
        <w:rPr>
          <w:rFonts w:ascii="Georgia" w:hAnsi="Georgia" w:cs="Arial"/>
          <w:sz w:val="24"/>
          <w:szCs w:val="24"/>
        </w:rPr>
      </w:pPr>
    </w:p>
    <w:p w:rsidR="006108A1" w:rsidRPr="00A5798F" w:rsidRDefault="006108A1" w:rsidP="006108A1">
      <w:pPr>
        <w:rPr>
          <w:rFonts w:ascii="Aparajita" w:eastAsiaTheme="majorEastAsia" w:hAnsi="Aparajita" w:cs="Aparajita"/>
          <w:b/>
          <w:bCs/>
          <w:color w:val="2E74B5" w:themeColor="accent1" w:themeShade="BF"/>
          <w:sz w:val="28"/>
          <w:szCs w:val="28"/>
          <w:u w:val="single"/>
        </w:rPr>
      </w:pPr>
      <w:r w:rsidRPr="00A5798F">
        <w:rPr>
          <w:rFonts w:ascii="Aparajita" w:eastAsiaTheme="majorEastAsia" w:hAnsi="Aparajita" w:cs="Aparajita"/>
          <w:b/>
          <w:bCs/>
          <w:sz w:val="28"/>
          <w:szCs w:val="28"/>
          <w:u w:val="single"/>
        </w:rPr>
        <w:t>Why do I want the role?</w:t>
      </w:r>
    </w:p>
    <w:p w:rsidR="00EE01A1" w:rsidRPr="00D27B56" w:rsidRDefault="004C3FDC" w:rsidP="00EE01A1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</w:t>
      </w:r>
      <w:r w:rsidR="006C7422">
        <w:rPr>
          <w:rFonts w:ascii="Georgia" w:hAnsi="Georgia" w:cs="Arial"/>
          <w:sz w:val="24"/>
          <w:szCs w:val="24"/>
        </w:rPr>
        <w:t xml:space="preserve">oastmasters </w:t>
      </w:r>
      <w:r>
        <w:rPr>
          <w:rFonts w:ascii="Georgia" w:hAnsi="Georgia" w:cs="Arial"/>
          <w:sz w:val="24"/>
          <w:szCs w:val="24"/>
        </w:rPr>
        <w:t xml:space="preserve">has been </w:t>
      </w:r>
      <w:r w:rsidR="006C7422">
        <w:rPr>
          <w:rFonts w:ascii="Georgia" w:hAnsi="Georgia" w:cs="Arial"/>
          <w:sz w:val="24"/>
          <w:szCs w:val="24"/>
        </w:rPr>
        <w:t xml:space="preserve">good to me.  </w:t>
      </w:r>
      <w:r w:rsidR="007A2D45">
        <w:rPr>
          <w:rFonts w:ascii="Georgia" w:hAnsi="Georgia" w:cs="Arial"/>
          <w:sz w:val="24"/>
          <w:szCs w:val="24"/>
        </w:rPr>
        <w:t>As someone who joined several years after retirement, i</w:t>
      </w:r>
      <w:r w:rsidR="006C7422">
        <w:rPr>
          <w:rFonts w:ascii="Georgia" w:hAnsi="Georgia" w:cs="Arial"/>
          <w:sz w:val="24"/>
          <w:szCs w:val="24"/>
        </w:rPr>
        <w:t>t has</w:t>
      </w:r>
      <w:r w:rsidR="007A2D45">
        <w:rPr>
          <w:rFonts w:ascii="Georgia" w:hAnsi="Georgia" w:cs="Arial"/>
          <w:sz w:val="24"/>
          <w:szCs w:val="24"/>
        </w:rPr>
        <w:t xml:space="preserve"> allowed me to</w:t>
      </w:r>
      <w:r w:rsidR="001846D3">
        <w:rPr>
          <w:rFonts w:ascii="Georgia" w:hAnsi="Georgia" w:cs="Arial"/>
          <w:sz w:val="24"/>
          <w:szCs w:val="24"/>
        </w:rPr>
        <w:t xml:space="preserve"> develop new skills and to draw on an existing skillset that was in danger of</w:t>
      </w:r>
      <w:r w:rsidR="00EE1379">
        <w:rPr>
          <w:rFonts w:ascii="Georgia" w:hAnsi="Georgia" w:cs="Arial"/>
          <w:sz w:val="24"/>
          <w:szCs w:val="24"/>
        </w:rPr>
        <w:t xml:space="preserve"> becoming dormant.  I’ve always been a</w:t>
      </w:r>
      <w:r w:rsidR="005644AC">
        <w:rPr>
          <w:rFonts w:ascii="Georgia" w:hAnsi="Georgia" w:cs="Arial"/>
          <w:sz w:val="24"/>
          <w:szCs w:val="24"/>
        </w:rPr>
        <w:t xml:space="preserve"> strong</w:t>
      </w:r>
      <w:r w:rsidR="00EE1379">
        <w:rPr>
          <w:rFonts w:ascii="Georgia" w:hAnsi="Georgia" w:cs="Arial"/>
          <w:sz w:val="24"/>
          <w:szCs w:val="24"/>
        </w:rPr>
        <w:t xml:space="preserve"> believer in giving</w:t>
      </w:r>
      <w:r w:rsidR="005644AC">
        <w:rPr>
          <w:rFonts w:ascii="Georgia" w:hAnsi="Georgia" w:cs="Arial"/>
          <w:sz w:val="24"/>
          <w:szCs w:val="24"/>
        </w:rPr>
        <w:t xml:space="preserve"> something</w:t>
      </w:r>
      <w:r w:rsidR="00EE1379">
        <w:rPr>
          <w:rFonts w:ascii="Georgia" w:hAnsi="Georgia" w:cs="Arial"/>
          <w:sz w:val="24"/>
          <w:szCs w:val="24"/>
        </w:rPr>
        <w:t xml:space="preserve"> back</w:t>
      </w:r>
      <w:r w:rsidR="005644AC">
        <w:rPr>
          <w:rFonts w:ascii="Georgia" w:hAnsi="Georgia" w:cs="Arial"/>
          <w:sz w:val="24"/>
          <w:szCs w:val="24"/>
        </w:rPr>
        <w:t>.  T</w:t>
      </w:r>
      <w:r w:rsidR="0076029C">
        <w:rPr>
          <w:rFonts w:ascii="Georgia" w:hAnsi="Georgia" w:cs="Arial"/>
          <w:sz w:val="24"/>
          <w:szCs w:val="24"/>
        </w:rPr>
        <w:t xml:space="preserve">aking on the role of Division Director is the next logical step </w:t>
      </w:r>
      <w:r w:rsidR="00D94E7E">
        <w:rPr>
          <w:rFonts w:ascii="Georgia" w:hAnsi="Georgia" w:cs="Arial"/>
          <w:sz w:val="24"/>
          <w:szCs w:val="24"/>
        </w:rPr>
        <w:t>in both my development as a Toastmaster</w:t>
      </w:r>
      <w:r w:rsidR="00E76C65">
        <w:rPr>
          <w:rFonts w:ascii="Georgia" w:hAnsi="Georgia" w:cs="Arial"/>
          <w:sz w:val="24"/>
          <w:szCs w:val="24"/>
        </w:rPr>
        <w:t xml:space="preserve"> and my service to the District for all the benefit I have derived from membership.</w:t>
      </w:r>
    </w:p>
    <w:p w:rsidR="00EE01A1" w:rsidRPr="00200FBE" w:rsidRDefault="00EE01A1" w:rsidP="006108A1">
      <w:pPr>
        <w:rPr>
          <w:rFonts w:ascii="Georgia" w:eastAsiaTheme="majorEastAsia" w:hAnsi="Georgia" w:cs="Arial"/>
          <w:color w:val="2E74B5" w:themeColor="accent1" w:themeShade="BF"/>
          <w:sz w:val="32"/>
          <w:szCs w:val="32"/>
        </w:rPr>
      </w:pPr>
    </w:p>
    <w:p w:rsidR="006108A1" w:rsidRPr="00645750" w:rsidRDefault="006108A1" w:rsidP="006108A1">
      <w:pPr>
        <w:rPr>
          <w:rFonts w:ascii="Aparajita" w:eastAsiaTheme="majorEastAsia" w:hAnsi="Aparajita" w:cs="Aparajita"/>
          <w:b/>
          <w:bCs/>
          <w:color w:val="2E74B5" w:themeColor="accent1" w:themeShade="BF"/>
          <w:sz w:val="28"/>
          <w:szCs w:val="28"/>
          <w:u w:val="single"/>
        </w:rPr>
      </w:pPr>
      <w:r w:rsidRPr="00645750">
        <w:rPr>
          <w:rFonts w:ascii="Aparajita" w:eastAsiaTheme="majorEastAsia" w:hAnsi="Aparajita" w:cs="Aparajita"/>
          <w:b/>
          <w:bCs/>
          <w:sz w:val="28"/>
          <w:szCs w:val="28"/>
          <w:u w:val="single"/>
        </w:rPr>
        <w:t>If you were elected, what would be your key actions in the role?</w:t>
      </w:r>
    </w:p>
    <w:p w:rsidR="00EE01A1" w:rsidRPr="00744B7C" w:rsidRDefault="000A1432" w:rsidP="00744B7C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744B7C">
        <w:rPr>
          <w:rFonts w:ascii="Georgia" w:hAnsi="Georgia" w:cs="Arial"/>
          <w:sz w:val="24"/>
          <w:szCs w:val="24"/>
        </w:rPr>
        <w:t>Recruitment drive</w:t>
      </w:r>
    </w:p>
    <w:p w:rsidR="00B31BA0" w:rsidRPr="00744B7C" w:rsidRDefault="00B31BA0" w:rsidP="00744B7C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744B7C">
        <w:rPr>
          <w:rFonts w:ascii="Georgia" w:hAnsi="Georgia" w:cs="Arial"/>
          <w:sz w:val="24"/>
          <w:szCs w:val="24"/>
        </w:rPr>
        <w:t>Mentoring</w:t>
      </w:r>
    </w:p>
    <w:p w:rsidR="00B31BA0" w:rsidRDefault="00B31BA0" w:rsidP="00744B7C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744B7C">
        <w:rPr>
          <w:rFonts w:ascii="Georgia" w:hAnsi="Georgia" w:cs="Arial"/>
          <w:sz w:val="24"/>
          <w:szCs w:val="24"/>
        </w:rPr>
        <w:t>Succession planning</w:t>
      </w:r>
    </w:p>
    <w:p w:rsidR="006108A1" w:rsidRDefault="00BD37F9" w:rsidP="006108A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Strong and coherent internal communications</w:t>
      </w:r>
    </w:p>
    <w:p w:rsidR="00BD37F9" w:rsidRDefault="00BD37F9" w:rsidP="00BD37F9">
      <w:pPr>
        <w:rPr>
          <w:rFonts w:ascii="Georgia" w:hAnsi="Georgia" w:cs="Arial"/>
          <w:sz w:val="24"/>
          <w:szCs w:val="24"/>
        </w:rPr>
      </w:pPr>
    </w:p>
    <w:p w:rsidR="00BD37F9" w:rsidRPr="00BD37F9" w:rsidRDefault="00BD37F9" w:rsidP="00BD37F9">
      <w:pPr>
        <w:rPr>
          <w:rFonts w:ascii="Georgia" w:hAnsi="Georgia" w:cs="Arial"/>
          <w:sz w:val="24"/>
          <w:szCs w:val="24"/>
        </w:rPr>
      </w:pPr>
    </w:p>
    <w:sectPr w:rsidR="00BD37F9" w:rsidRPr="00BD37F9" w:rsidSect="00E1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FA2" w:rsidRDefault="00025FA2" w:rsidP="008D475C">
      <w:pPr>
        <w:spacing w:after="0" w:line="240" w:lineRule="auto"/>
      </w:pPr>
      <w:r>
        <w:separator/>
      </w:r>
    </w:p>
  </w:endnote>
  <w:endnote w:type="continuationSeparator" w:id="0">
    <w:p w:rsidR="00025FA2" w:rsidRDefault="00025FA2" w:rsidP="008D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FA2" w:rsidRDefault="00025FA2" w:rsidP="008D475C">
      <w:pPr>
        <w:spacing w:after="0" w:line="240" w:lineRule="auto"/>
      </w:pPr>
      <w:r>
        <w:separator/>
      </w:r>
    </w:p>
  </w:footnote>
  <w:footnote w:type="continuationSeparator" w:id="0">
    <w:p w:rsidR="00025FA2" w:rsidRDefault="00025FA2" w:rsidP="008D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4C2"/>
    <w:multiLevelType w:val="hybridMultilevel"/>
    <w:tmpl w:val="4C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464"/>
    <w:multiLevelType w:val="hybridMultilevel"/>
    <w:tmpl w:val="DBEA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51F"/>
    <w:multiLevelType w:val="hybridMultilevel"/>
    <w:tmpl w:val="761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48C9"/>
    <w:multiLevelType w:val="hybridMultilevel"/>
    <w:tmpl w:val="43BE3F52"/>
    <w:lvl w:ilvl="0" w:tplc="2ACC47D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CA6D27"/>
    <w:multiLevelType w:val="hybridMultilevel"/>
    <w:tmpl w:val="7F0EC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04E3"/>
    <w:multiLevelType w:val="hybridMultilevel"/>
    <w:tmpl w:val="6B620886"/>
    <w:lvl w:ilvl="0" w:tplc="1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462111AC"/>
    <w:multiLevelType w:val="hybridMultilevel"/>
    <w:tmpl w:val="70841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12A5"/>
    <w:multiLevelType w:val="hybridMultilevel"/>
    <w:tmpl w:val="11543D48"/>
    <w:lvl w:ilvl="0" w:tplc="4018357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EF4632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B60C15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E74B5C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2BA394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09A5E1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3DAA4C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37040B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32AA19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8" w15:restartNumberingAfterBreak="0">
    <w:nsid w:val="70D45153"/>
    <w:multiLevelType w:val="hybridMultilevel"/>
    <w:tmpl w:val="5BA4F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B1"/>
    <w:rsid w:val="000117E5"/>
    <w:rsid w:val="000140D5"/>
    <w:rsid w:val="000158CC"/>
    <w:rsid w:val="00025825"/>
    <w:rsid w:val="00025FA2"/>
    <w:rsid w:val="00045677"/>
    <w:rsid w:val="0004630E"/>
    <w:rsid w:val="00046844"/>
    <w:rsid w:val="00053BCE"/>
    <w:rsid w:val="00057599"/>
    <w:rsid w:val="000727B8"/>
    <w:rsid w:val="00080A88"/>
    <w:rsid w:val="00080AC9"/>
    <w:rsid w:val="000849DC"/>
    <w:rsid w:val="00084C71"/>
    <w:rsid w:val="00095EA1"/>
    <w:rsid w:val="000A06EB"/>
    <w:rsid w:val="000A12E2"/>
    <w:rsid w:val="000A1432"/>
    <w:rsid w:val="000A1756"/>
    <w:rsid w:val="000A28FF"/>
    <w:rsid w:val="000B1BDB"/>
    <w:rsid w:val="000B5ADB"/>
    <w:rsid w:val="000C226A"/>
    <w:rsid w:val="000D601F"/>
    <w:rsid w:val="000D6978"/>
    <w:rsid w:val="000E079A"/>
    <w:rsid w:val="000E0BD0"/>
    <w:rsid w:val="000F0420"/>
    <w:rsid w:val="001005AC"/>
    <w:rsid w:val="001031E7"/>
    <w:rsid w:val="001128A3"/>
    <w:rsid w:val="0011486A"/>
    <w:rsid w:val="001159B1"/>
    <w:rsid w:val="00146087"/>
    <w:rsid w:val="00150FFC"/>
    <w:rsid w:val="00156C90"/>
    <w:rsid w:val="00171E9A"/>
    <w:rsid w:val="001846D3"/>
    <w:rsid w:val="001B113F"/>
    <w:rsid w:val="001C5023"/>
    <w:rsid w:val="001D674B"/>
    <w:rsid w:val="001E4FBB"/>
    <w:rsid w:val="001F591D"/>
    <w:rsid w:val="00200C41"/>
    <w:rsid w:val="00200FBE"/>
    <w:rsid w:val="00201FDC"/>
    <w:rsid w:val="00232B94"/>
    <w:rsid w:val="002353F3"/>
    <w:rsid w:val="00251BC2"/>
    <w:rsid w:val="002675DC"/>
    <w:rsid w:val="00270381"/>
    <w:rsid w:val="00271CA4"/>
    <w:rsid w:val="00282B5C"/>
    <w:rsid w:val="002A29A0"/>
    <w:rsid w:val="002A662F"/>
    <w:rsid w:val="002B3FBE"/>
    <w:rsid w:val="002B7F62"/>
    <w:rsid w:val="002C09B2"/>
    <w:rsid w:val="002D33FA"/>
    <w:rsid w:val="002D3BC8"/>
    <w:rsid w:val="002D494A"/>
    <w:rsid w:val="002D5724"/>
    <w:rsid w:val="002E079E"/>
    <w:rsid w:val="002E6129"/>
    <w:rsid w:val="00301752"/>
    <w:rsid w:val="003039AC"/>
    <w:rsid w:val="0031141B"/>
    <w:rsid w:val="003215E5"/>
    <w:rsid w:val="0032391D"/>
    <w:rsid w:val="003336BA"/>
    <w:rsid w:val="00335E17"/>
    <w:rsid w:val="0034399E"/>
    <w:rsid w:val="0035206F"/>
    <w:rsid w:val="0035319A"/>
    <w:rsid w:val="00360829"/>
    <w:rsid w:val="003662F4"/>
    <w:rsid w:val="00367418"/>
    <w:rsid w:val="00370D3F"/>
    <w:rsid w:val="003779F0"/>
    <w:rsid w:val="00385D29"/>
    <w:rsid w:val="00387D4B"/>
    <w:rsid w:val="00392D50"/>
    <w:rsid w:val="003D3C44"/>
    <w:rsid w:val="003D600B"/>
    <w:rsid w:val="00402B5B"/>
    <w:rsid w:val="00413B11"/>
    <w:rsid w:val="0041493A"/>
    <w:rsid w:val="00415189"/>
    <w:rsid w:val="00421D3B"/>
    <w:rsid w:val="00424F1D"/>
    <w:rsid w:val="00442944"/>
    <w:rsid w:val="00444ACA"/>
    <w:rsid w:val="00444C33"/>
    <w:rsid w:val="00447109"/>
    <w:rsid w:val="00487DDE"/>
    <w:rsid w:val="004A73F3"/>
    <w:rsid w:val="004B58E2"/>
    <w:rsid w:val="004C3FDC"/>
    <w:rsid w:val="004C7763"/>
    <w:rsid w:val="004D2BE6"/>
    <w:rsid w:val="004F0285"/>
    <w:rsid w:val="004F0943"/>
    <w:rsid w:val="0050681C"/>
    <w:rsid w:val="00521AFB"/>
    <w:rsid w:val="00535405"/>
    <w:rsid w:val="0055189C"/>
    <w:rsid w:val="00552029"/>
    <w:rsid w:val="00553D47"/>
    <w:rsid w:val="005644AC"/>
    <w:rsid w:val="00574984"/>
    <w:rsid w:val="00574B65"/>
    <w:rsid w:val="005822E8"/>
    <w:rsid w:val="0059014F"/>
    <w:rsid w:val="00595B21"/>
    <w:rsid w:val="00596F72"/>
    <w:rsid w:val="005B326E"/>
    <w:rsid w:val="005C4FAE"/>
    <w:rsid w:val="005C730D"/>
    <w:rsid w:val="005D0746"/>
    <w:rsid w:val="005E52CF"/>
    <w:rsid w:val="005E5C25"/>
    <w:rsid w:val="005E682A"/>
    <w:rsid w:val="005E79C4"/>
    <w:rsid w:val="0060124C"/>
    <w:rsid w:val="006108A1"/>
    <w:rsid w:val="0062066D"/>
    <w:rsid w:val="0064277D"/>
    <w:rsid w:val="00645750"/>
    <w:rsid w:val="00647E9F"/>
    <w:rsid w:val="00657D49"/>
    <w:rsid w:val="00677A76"/>
    <w:rsid w:val="00677F42"/>
    <w:rsid w:val="00680E3C"/>
    <w:rsid w:val="00680FBC"/>
    <w:rsid w:val="00693845"/>
    <w:rsid w:val="006A2AFE"/>
    <w:rsid w:val="006B5FFD"/>
    <w:rsid w:val="006B7D42"/>
    <w:rsid w:val="006C7422"/>
    <w:rsid w:val="006D1770"/>
    <w:rsid w:val="006F34FD"/>
    <w:rsid w:val="007058A4"/>
    <w:rsid w:val="0070612F"/>
    <w:rsid w:val="0071119D"/>
    <w:rsid w:val="00712DC2"/>
    <w:rsid w:val="0071780A"/>
    <w:rsid w:val="007202FF"/>
    <w:rsid w:val="00720B72"/>
    <w:rsid w:val="00732455"/>
    <w:rsid w:val="00735881"/>
    <w:rsid w:val="00741550"/>
    <w:rsid w:val="00744B7C"/>
    <w:rsid w:val="007475D9"/>
    <w:rsid w:val="0076029C"/>
    <w:rsid w:val="007669F5"/>
    <w:rsid w:val="00775B1F"/>
    <w:rsid w:val="00780294"/>
    <w:rsid w:val="007902BD"/>
    <w:rsid w:val="007914CD"/>
    <w:rsid w:val="007A2D45"/>
    <w:rsid w:val="007A56BB"/>
    <w:rsid w:val="007B4654"/>
    <w:rsid w:val="007D001B"/>
    <w:rsid w:val="007D45F8"/>
    <w:rsid w:val="007D4C75"/>
    <w:rsid w:val="007E4488"/>
    <w:rsid w:val="007E615D"/>
    <w:rsid w:val="007E7A2F"/>
    <w:rsid w:val="00801764"/>
    <w:rsid w:val="00801841"/>
    <w:rsid w:val="00824545"/>
    <w:rsid w:val="00827AD8"/>
    <w:rsid w:val="00830781"/>
    <w:rsid w:val="008335BD"/>
    <w:rsid w:val="008666B3"/>
    <w:rsid w:val="008675EB"/>
    <w:rsid w:val="00871CCF"/>
    <w:rsid w:val="00886516"/>
    <w:rsid w:val="008C557A"/>
    <w:rsid w:val="008C784A"/>
    <w:rsid w:val="008D0985"/>
    <w:rsid w:val="008D170B"/>
    <w:rsid w:val="008D475C"/>
    <w:rsid w:val="008D6788"/>
    <w:rsid w:val="008D6BA3"/>
    <w:rsid w:val="008D739C"/>
    <w:rsid w:val="008F2C3C"/>
    <w:rsid w:val="00903436"/>
    <w:rsid w:val="00915C5B"/>
    <w:rsid w:val="0091655A"/>
    <w:rsid w:val="00955C26"/>
    <w:rsid w:val="00957298"/>
    <w:rsid w:val="009609ED"/>
    <w:rsid w:val="00962F72"/>
    <w:rsid w:val="009640F2"/>
    <w:rsid w:val="00973345"/>
    <w:rsid w:val="00981D9F"/>
    <w:rsid w:val="0099526E"/>
    <w:rsid w:val="009B61E3"/>
    <w:rsid w:val="009C0961"/>
    <w:rsid w:val="009D12FF"/>
    <w:rsid w:val="009D3798"/>
    <w:rsid w:val="009D5B84"/>
    <w:rsid w:val="009D6C57"/>
    <w:rsid w:val="009E6081"/>
    <w:rsid w:val="00A20EB2"/>
    <w:rsid w:val="00A228C9"/>
    <w:rsid w:val="00A350A1"/>
    <w:rsid w:val="00A40164"/>
    <w:rsid w:val="00A4706F"/>
    <w:rsid w:val="00A51F4E"/>
    <w:rsid w:val="00A530EB"/>
    <w:rsid w:val="00A5798F"/>
    <w:rsid w:val="00A6406F"/>
    <w:rsid w:val="00A67425"/>
    <w:rsid w:val="00A71FAB"/>
    <w:rsid w:val="00A82EC4"/>
    <w:rsid w:val="00A96ACF"/>
    <w:rsid w:val="00AA4644"/>
    <w:rsid w:val="00AA5A47"/>
    <w:rsid w:val="00AA5D5E"/>
    <w:rsid w:val="00AB6054"/>
    <w:rsid w:val="00AD11D9"/>
    <w:rsid w:val="00AE0623"/>
    <w:rsid w:val="00AE7545"/>
    <w:rsid w:val="00AF7376"/>
    <w:rsid w:val="00B0099B"/>
    <w:rsid w:val="00B14AB7"/>
    <w:rsid w:val="00B31BA0"/>
    <w:rsid w:val="00B554E8"/>
    <w:rsid w:val="00B67ECC"/>
    <w:rsid w:val="00B86D78"/>
    <w:rsid w:val="00BA326B"/>
    <w:rsid w:val="00BA6C2D"/>
    <w:rsid w:val="00BB31E1"/>
    <w:rsid w:val="00BC38CC"/>
    <w:rsid w:val="00BC7B13"/>
    <w:rsid w:val="00BD37F9"/>
    <w:rsid w:val="00BE72AF"/>
    <w:rsid w:val="00BE77FB"/>
    <w:rsid w:val="00C049FC"/>
    <w:rsid w:val="00C075A2"/>
    <w:rsid w:val="00C216E9"/>
    <w:rsid w:val="00C31C2E"/>
    <w:rsid w:val="00C34F52"/>
    <w:rsid w:val="00C4151C"/>
    <w:rsid w:val="00C42BA2"/>
    <w:rsid w:val="00C477E7"/>
    <w:rsid w:val="00C65F2B"/>
    <w:rsid w:val="00CA6408"/>
    <w:rsid w:val="00CA73CD"/>
    <w:rsid w:val="00CB1E08"/>
    <w:rsid w:val="00CB67C9"/>
    <w:rsid w:val="00CC51E7"/>
    <w:rsid w:val="00CE11FD"/>
    <w:rsid w:val="00CF245B"/>
    <w:rsid w:val="00D043DB"/>
    <w:rsid w:val="00D141B8"/>
    <w:rsid w:val="00D2511D"/>
    <w:rsid w:val="00D27B56"/>
    <w:rsid w:val="00D3495D"/>
    <w:rsid w:val="00D36BEF"/>
    <w:rsid w:val="00D373A0"/>
    <w:rsid w:val="00D438B4"/>
    <w:rsid w:val="00D50D79"/>
    <w:rsid w:val="00D700C8"/>
    <w:rsid w:val="00D80D14"/>
    <w:rsid w:val="00D86661"/>
    <w:rsid w:val="00D90EF9"/>
    <w:rsid w:val="00D92D7B"/>
    <w:rsid w:val="00D94E7E"/>
    <w:rsid w:val="00DA5FE4"/>
    <w:rsid w:val="00DB550A"/>
    <w:rsid w:val="00DC0210"/>
    <w:rsid w:val="00DC64CB"/>
    <w:rsid w:val="00DC732C"/>
    <w:rsid w:val="00DE0AF1"/>
    <w:rsid w:val="00DE6E81"/>
    <w:rsid w:val="00DF1503"/>
    <w:rsid w:val="00E03D36"/>
    <w:rsid w:val="00E11821"/>
    <w:rsid w:val="00E12863"/>
    <w:rsid w:val="00E12EC3"/>
    <w:rsid w:val="00E14D80"/>
    <w:rsid w:val="00E155DB"/>
    <w:rsid w:val="00E23CC0"/>
    <w:rsid w:val="00E308A7"/>
    <w:rsid w:val="00E34D5B"/>
    <w:rsid w:val="00E414D1"/>
    <w:rsid w:val="00E55F84"/>
    <w:rsid w:val="00E56A17"/>
    <w:rsid w:val="00E60487"/>
    <w:rsid w:val="00E74B4D"/>
    <w:rsid w:val="00E76C65"/>
    <w:rsid w:val="00EA3E96"/>
    <w:rsid w:val="00EC32F7"/>
    <w:rsid w:val="00EC471C"/>
    <w:rsid w:val="00ED1613"/>
    <w:rsid w:val="00ED6830"/>
    <w:rsid w:val="00EE01A1"/>
    <w:rsid w:val="00EE114F"/>
    <w:rsid w:val="00EE1379"/>
    <w:rsid w:val="00EE1800"/>
    <w:rsid w:val="00EF17FF"/>
    <w:rsid w:val="00F039AC"/>
    <w:rsid w:val="00F06F06"/>
    <w:rsid w:val="00F11A2E"/>
    <w:rsid w:val="00F30FAC"/>
    <w:rsid w:val="00F312AD"/>
    <w:rsid w:val="00F423DC"/>
    <w:rsid w:val="00F57B8A"/>
    <w:rsid w:val="00FC2A12"/>
    <w:rsid w:val="00FD088E"/>
    <w:rsid w:val="00FD18F9"/>
    <w:rsid w:val="00FE104A"/>
    <w:rsid w:val="00FE4531"/>
    <w:rsid w:val="00FF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F4B9E-007A-4A41-9591-D86CD387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DB"/>
  </w:style>
  <w:style w:type="paragraph" w:styleId="Heading1">
    <w:name w:val="heading 1"/>
    <w:basedOn w:val="Normal"/>
    <w:next w:val="Normal"/>
    <w:link w:val="Heading1Char"/>
    <w:uiPriority w:val="9"/>
    <w:qFormat/>
    <w:rsid w:val="00115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9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59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D47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7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5C"/>
  </w:style>
  <w:style w:type="paragraph" w:styleId="Footer">
    <w:name w:val="footer"/>
    <w:basedOn w:val="Normal"/>
    <w:link w:val="FooterChar"/>
    <w:uiPriority w:val="99"/>
    <w:unhideWhenUsed/>
    <w:rsid w:val="008D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5C"/>
  </w:style>
  <w:style w:type="paragraph" w:styleId="TOCHeading">
    <w:name w:val="TOC Heading"/>
    <w:basedOn w:val="Heading1"/>
    <w:next w:val="Normal"/>
    <w:uiPriority w:val="39"/>
    <w:unhideWhenUsed/>
    <w:qFormat/>
    <w:rsid w:val="007669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69F5"/>
    <w:pPr>
      <w:spacing w:after="100"/>
    </w:pPr>
  </w:style>
  <w:style w:type="paragraph" w:styleId="NoSpacing">
    <w:name w:val="No Spacing"/>
    <w:uiPriority w:val="1"/>
    <w:qFormat/>
    <w:rsid w:val="00B554E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7689">
      <w:bodyDiv w:val="1"/>
      <w:marLeft w:val="0"/>
      <w:marRight w:val="0"/>
      <w:marTop w:val="0"/>
      <w:marBottom w:val="0"/>
      <w:divBdr>
        <w:top w:val="none" w:sz="0" w:space="0" w:color="772432"/>
        <w:left w:val="none" w:sz="0" w:space="0" w:color="auto"/>
        <w:bottom w:val="none" w:sz="0" w:space="0" w:color="auto"/>
        <w:right w:val="none" w:sz="0" w:space="0" w:color="auto"/>
      </w:divBdr>
      <w:divsChild>
        <w:div w:id="1461413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8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4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2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1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2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9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0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70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138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49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05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3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773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0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2708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484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093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4320">
      <w:bodyDiv w:val="1"/>
      <w:marLeft w:val="0"/>
      <w:marRight w:val="0"/>
      <w:marTop w:val="0"/>
      <w:marBottom w:val="0"/>
      <w:divBdr>
        <w:top w:val="none" w:sz="0" w:space="0" w:color="772432"/>
        <w:left w:val="none" w:sz="0" w:space="0" w:color="auto"/>
        <w:bottom w:val="none" w:sz="0" w:space="0" w:color="auto"/>
        <w:right w:val="none" w:sz="0" w:space="0" w:color="auto"/>
      </w:divBdr>
      <w:divsChild>
        <w:div w:id="1364474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6762-A8F9-42E0-921F-1FD8433CE6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Pat Rooney</cp:lastModifiedBy>
  <cp:revision>2</cp:revision>
  <dcterms:created xsi:type="dcterms:W3CDTF">2022-04-23T21:02:00Z</dcterms:created>
  <dcterms:modified xsi:type="dcterms:W3CDTF">2022-04-23T21:02:00Z</dcterms:modified>
</cp:coreProperties>
</file>